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621" w:rsidRPr="002D0621" w:rsidRDefault="002D0621" w:rsidP="002D06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AF7145" w:rsidRDefault="00AF7145" w:rsidP="00A8543B">
      <w:pPr>
        <w:tabs>
          <w:tab w:val="left" w:pos="284"/>
        </w:tabs>
        <w:spacing w:after="0" w:line="240" w:lineRule="auto"/>
        <w:ind w:firstLine="142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jc w:val="right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Приложение №2</w:t>
      </w: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Перечень предлагаемых дополнительных платных услуг, </w:t>
      </w: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не входящих в программу реабилитации «ОСТЕО»</w:t>
      </w: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firstLine="142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 xml:space="preserve">МЕДИЦИНСКИЕ УСЛУГИ 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283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Лабораторная диагностика: (биохимические, иммунологические,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паразитологические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бактериальные, вирусологические, гормональные исследования,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хеликобактерная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диагностика).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right="283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Функциональные методы исследования: </w:t>
      </w:r>
      <w:proofErr w:type="gram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(ЭКГ и АД-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холтеровское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мониторирование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ЭКГ, ЭХО-кардиография, УЗИ (ультразвуковые исследования), ЦДС (цветное дуплексное сканирование сосудов головного мозга), УЗДГ сосудов нижних конечностей, ВЭМ.</w:t>
      </w:r>
      <w:proofErr w:type="gramEnd"/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Оксигенобаротерапия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(кислородная камера)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Карбокситерапиия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Сухая иммерсия (в количестве, больше включённых в программу).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атомарным водородом.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Ингаляции оксида азота.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Ударно-волновая терапия (по показаниям).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Индивидуальное психологическое консультирование. </w:t>
      </w:r>
    </w:p>
    <w:p w:rsidR="00A8543B" w:rsidRPr="00295A8E" w:rsidRDefault="00A8543B" w:rsidP="00A8543B">
      <w:pPr>
        <w:numPr>
          <w:ilvl w:val="0"/>
          <w:numId w:val="15"/>
        </w:numPr>
        <w:tabs>
          <w:tab w:val="left" w:pos="284"/>
          <w:tab w:val="left" w:pos="426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Инфузионная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внутривенная капельная терапия.</w:t>
      </w:r>
    </w:p>
    <w:p w:rsidR="00A8543B" w:rsidRPr="00295A8E" w:rsidRDefault="00A8543B" w:rsidP="00A8543B">
      <w:pPr>
        <w:tabs>
          <w:tab w:val="left" w:pos="284"/>
        </w:tabs>
        <w:spacing w:after="0" w:line="240" w:lineRule="auto"/>
        <w:ind w:right="283" w:firstLine="142"/>
        <w:jc w:val="both"/>
        <w:textAlignment w:val="baseline"/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</w:pP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bCs/>
          <w:i/>
          <w:iCs/>
          <w:sz w:val="25"/>
          <w:szCs w:val="25"/>
          <w:lang w:eastAsia="ru-RU"/>
        </w:rPr>
        <w:t>ПРОЧИЕ УСЛУГИ:</w:t>
      </w:r>
    </w:p>
    <w:p w:rsidR="00A8543B" w:rsidRPr="00295A8E" w:rsidRDefault="00A8543B" w:rsidP="00A8543B">
      <w:pPr>
        <w:pStyle w:val="a6"/>
        <w:numPr>
          <w:ilvl w:val="0"/>
          <w:numId w:val="18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SPA – комплекс;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и хамам при бассейне;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сауна «Люкс»;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парикмахерская;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автопарковка;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бар, </w:t>
      </w:r>
      <w:proofErr w:type="spellStart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фитобар</w:t>
      </w:r>
      <w:proofErr w:type="spellEnd"/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бильярд;</w:t>
      </w:r>
    </w:p>
    <w:p w:rsidR="00A8543B" w:rsidRPr="00295A8E" w:rsidRDefault="00A8543B" w:rsidP="00A8543B">
      <w:pPr>
        <w:numPr>
          <w:ilvl w:val="0"/>
          <w:numId w:val="17"/>
        </w:numPr>
        <w:spacing w:after="0" w:line="276" w:lineRule="auto"/>
        <w:ind w:left="0"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экскурсии.</w:t>
      </w: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Взрослые, прибывающие в санаторий, должны иметь при себе следующие документы: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паспорт;</w:t>
      </w:r>
    </w:p>
    <w:p w:rsidR="00A8543B" w:rsidRPr="00295A8E" w:rsidRDefault="007128F6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- путевка</w:t>
      </w:r>
      <w:r w:rsidR="00A8543B"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;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- полис ОМС;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- МРТ актуального отдела позвоночника;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- выписной эпикриз из стационара не позднее 3-х месяцев или </w:t>
      </w:r>
      <w:r w:rsidR="007128F6">
        <w:rPr>
          <w:rFonts w:ascii="Times New Roman" w:eastAsia="Times New Roman" w:hAnsi="Times New Roman" w:cs="Times New Roman"/>
          <w:sz w:val="25"/>
          <w:szCs w:val="25"/>
          <w:lang w:eastAsia="ru-RU"/>
        </w:rPr>
        <w:t>санаторно-курортная карта</w:t>
      </w: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*.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*При необходимости санаторно-курортную карту можно оформить в день заезда за дополнительную плату в соответствии с утвержденным прейскурантом.</w:t>
      </w:r>
    </w:p>
    <w:p w:rsidR="00A8543B" w:rsidRPr="00295A8E" w:rsidRDefault="00A8543B" w:rsidP="00A8543B">
      <w:pPr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i/>
          <w:sz w:val="25"/>
          <w:szCs w:val="25"/>
          <w:lang w:eastAsia="ru-RU"/>
        </w:rPr>
        <w:t>*Для гостей в возрасте старше 75-ти лет оформление санаторно-курортной карты до момента заезда в санаторий является обязательным.</w:t>
      </w: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i/>
          <w:sz w:val="25"/>
          <w:szCs w:val="25"/>
          <w:lang w:eastAsia="ru-RU"/>
        </w:rPr>
        <w:t>ПРОТИВОПОКАЗАНИЯ:</w:t>
      </w: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заболевания в острой стадии и требующие стационарной помощи, острые инфекционные заболевания, онкологические заболевания до радикального лечения, психические заболевания в период обострения. </w:t>
      </w: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Для гостей старше 80 лет рекомендуется пребывание в санатории с сопровождающим лицом*.</w:t>
      </w:r>
    </w:p>
    <w:p w:rsidR="00A8543B" w:rsidRPr="00295A8E" w:rsidRDefault="00A8543B" w:rsidP="00A8543B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sz w:val="25"/>
          <w:szCs w:val="25"/>
        </w:rPr>
        <w:t>*</w:t>
      </w: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случае установления у гостя нарушений здоровья, затрудняющих его самообслуживание, ориентацию, передвижение и прибывшего без сопровождающего лица, санаторий вправе досрочно расторгнуть договор на оказание услуг по санаторно-курортному лечению.</w:t>
      </w:r>
    </w:p>
    <w:p w:rsidR="007D59F2" w:rsidRPr="00295A8E" w:rsidRDefault="00A8543B" w:rsidP="00295A8E">
      <w:pPr>
        <w:spacing w:after="0" w:line="276" w:lineRule="auto"/>
        <w:ind w:right="113" w:firstLine="142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95A8E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lastRenderedPageBreak/>
        <w:t>Примечание:</w:t>
      </w:r>
      <w:r w:rsidRPr="00295A8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Все диагностические методы, не входящие в стоимость путевки и назначенные по экстренным медицинским показаниям, проводятся бесплатно.</w:t>
      </w:r>
    </w:p>
    <w:sectPr w:rsidR="007D59F2" w:rsidRPr="00295A8E" w:rsidSect="00A8543B">
      <w:pgSz w:w="11906" w:h="16838"/>
      <w:pgMar w:top="284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082D"/>
    <w:multiLevelType w:val="hybridMultilevel"/>
    <w:tmpl w:val="B5CE57F0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54919"/>
    <w:multiLevelType w:val="hybridMultilevel"/>
    <w:tmpl w:val="CAA490B4"/>
    <w:lvl w:ilvl="0" w:tplc="1536286A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B07B0E"/>
    <w:multiLevelType w:val="hybridMultilevel"/>
    <w:tmpl w:val="4DDC7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260F45"/>
    <w:multiLevelType w:val="multilevel"/>
    <w:tmpl w:val="FED6EF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>
    <w:nsid w:val="207C6906"/>
    <w:multiLevelType w:val="hybridMultilevel"/>
    <w:tmpl w:val="A618917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2B0622B"/>
    <w:multiLevelType w:val="hybridMultilevel"/>
    <w:tmpl w:val="BDC23A8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D17E82"/>
    <w:multiLevelType w:val="hybridMultilevel"/>
    <w:tmpl w:val="A3789FEC"/>
    <w:lvl w:ilvl="0" w:tplc="9E883260">
      <w:start w:val="1"/>
      <w:numFmt w:val="decimal"/>
      <w:lvlText w:val="%1."/>
      <w:lvlJc w:val="left"/>
      <w:pPr>
        <w:ind w:left="294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">
    <w:nsid w:val="29572B61"/>
    <w:multiLevelType w:val="hybridMultilevel"/>
    <w:tmpl w:val="E2C8A618"/>
    <w:lvl w:ilvl="0" w:tplc="BE02CA4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32559C"/>
    <w:multiLevelType w:val="hybridMultilevel"/>
    <w:tmpl w:val="618A5E32"/>
    <w:lvl w:ilvl="0" w:tplc="92625A94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547B2"/>
    <w:multiLevelType w:val="hybridMultilevel"/>
    <w:tmpl w:val="520E36C4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E920D3"/>
    <w:multiLevelType w:val="hybridMultilevel"/>
    <w:tmpl w:val="CB2AA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F261DF0"/>
    <w:multiLevelType w:val="hybridMultilevel"/>
    <w:tmpl w:val="89A88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5A19EE"/>
    <w:multiLevelType w:val="hybridMultilevel"/>
    <w:tmpl w:val="C532A864"/>
    <w:lvl w:ilvl="0" w:tplc="504040D0">
      <w:start w:val="1"/>
      <w:numFmt w:val="bullet"/>
      <w:suff w:val="space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103ABC"/>
    <w:multiLevelType w:val="hybridMultilevel"/>
    <w:tmpl w:val="3894EE4C"/>
    <w:lvl w:ilvl="0" w:tplc="3E26B81A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626C6"/>
    <w:multiLevelType w:val="hybridMultilevel"/>
    <w:tmpl w:val="78B89E48"/>
    <w:lvl w:ilvl="0" w:tplc="35F69D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5119C8"/>
    <w:multiLevelType w:val="hybridMultilevel"/>
    <w:tmpl w:val="D0B07656"/>
    <w:lvl w:ilvl="0" w:tplc="62CCC53A">
      <w:start w:val="1"/>
      <w:numFmt w:val="decimal"/>
      <w:lvlText w:val="%1."/>
      <w:lvlJc w:val="left"/>
      <w:pPr>
        <w:ind w:left="1212" w:hanging="360"/>
      </w:pPr>
      <w:rPr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D13D5F"/>
    <w:multiLevelType w:val="hybridMultilevel"/>
    <w:tmpl w:val="EEDE75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1C3246F"/>
    <w:multiLevelType w:val="hybridMultilevel"/>
    <w:tmpl w:val="CCDA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AE03AF"/>
    <w:multiLevelType w:val="hybridMultilevel"/>
    <w:tmpl w:val="29EE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3"/>
  </w:num>
  <w:num w:numId="4">
    <w:abstractNumId w:val="4"/>
  </w:num>
  <w:num w:numId="5">
    <w:abstractNumId w:val="15"/>
  </w:num>
  <w:num w:numId="6">
    <w:abstractNumId w:val="0"/>
  </w:num>
  <w:num w:numId="7">
    <w:abstractNumId w:val="2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6"/>
  </w:num>
  <w:num w:numId="13">
    <w:abstractNumId w:val="11"/>
  </w:num>
  <w:num w:numId="14">
    <w:abstractNumId w:val="8"/>
  </w:num>
  <w:num w:numId="15">
    <w:abstractNumId w:val="7"/>
  </w:num>
  <w:num w:numId="16">
    <w:abstractNumId w:val="5"/>
  </w:num>
  <w:num w:numId="17">
    <w:abstractNumId w:val="1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C7"/>
    <w:rsid w:val="000324A4"/>
    <w:rsid w:val="00146AF6"/>
    <w:rsid w:val="00152D58"/>
    <w:rsid w:val="00173FD9"/>
    <w:rsid w:val="00254983"/>
    <w:rsid w:val="002624A6"/>
    <w:rsid w:val="00270E3F"/>
    <w:rsid w:val="002842F3"/>
    <w:rsid w:val="00295A8E"/>
    <w:rsid w:val="002A3307"/>
    <w:rsid w:val="002D0621"/>
    <w:rsid w:val="002F10AA"/>
    <w:rsid w:val="00316A91"/>
    <w:rsid w:val="003660C8"/>
    <w:rsid w:val="003E629B"/>
    <w:rsid w:val="004157F7"/>
    <w:rsid w:val="00433AA0"/>
    <w:rsid w:val="00441AFB"/>
    <w:rsid w:val="00481E07"/>
    <w:rsid w:val="0056767D"/>
    <w:rsid w:val="00584DE9"/>
    <w:rsid w:val="00587FC4"/>
    <w:rsid w:val="005A786B"/>
    <w:rsid w:val="00695E4E"/>
    <w:rsid w:val="006A16A7"/>
    <w:rsid w:val="006A174E"/>
    <w:rsid w:val="006A5E1F"/>
    <w:rsid w:val="006A6C11"/>
    <w:rsid w:val="006B779D"/>
    <w:rsid w:val="006C4197"/>
    <w:rsid w:val="006F653A"/>
    <w:rsid w:val="007128F6"/>
    <w:rsid w:val="00712F3B"/>
    <w:rsid w:val="007C7B3B"/>
    <w:rsid w:val="007D59F2"/>
    <w:rsid w:val="00802C01"/>
    <w:rsid w:val="00816488"/>
    <w:rsid w:val="008A54C8"/>
    <w:rsid w:val="008E625E"/>
    <w:rsid w:val="008E75F3"/>
    <w:rsid w:val="008F39D5"/>
    <w:rsid w:val="009271CC"/>
    <w:rsid w:val="00957F96"/>
    <w:rsid w:val="00971A8C"/>
    <w:rsid w:val="009A2AB7"/>
    <w:rsid w:val="009F05B2"/>
    <w:rsid w:val="00A106AC"/>
    <w:rsid w:val="00A124A6"/>
    <w:rsid w:val="00A8543B"/>
    <w:rsid w:val="00AB2792"/>
    <w:rsid w:val="00AB4513"/>
    <w:rsid w:val="00AF7145"/>
    <w:rsid w:val="00B1664C"/>
    <w:rsid w:val="00B31E86"/>
    <w:rsid w:val="00B638C8"/>
    <w:rsid w:val="00B9661F"/>
    <w:rsid w:val="00B9777B"/>
    <w:rsid w:val="00BA5F3A"/>
    <w:rsid w:val="00BD2091"/>
    <w:rsid w:val="00C018E2"/>
    <w:rsid w:val="00C1116D"/>
    <w:rsid w:val="00C15B6D"/>
    <w:rsid w:val="00C336F4"/>
    <w:rsid w:val="00C8031B"/>
    <w:rsid w:val="00CC119A"/>
    <w:rsid w:val="00CE702A"/>
    <w:rsid w:val="00D259C4"/>
    <w:rsid w:val="00D37D33"/>
    <w:rsid w:val="00D55BCB"/>
    <w:rsid w:val="00E22BAF"/>
    <w:rsid w:val="00E24A2B"/>
    <w:rsid w:val="00E325B6"/>
    <w:rsid w:val="00E3721C"/>
    <w:rsid w:val="00E475CE"/>
    <w:rsid w:val="00E5624D"/>
    <w:rsid w:val="00E60FB6"/>
    <w:rsid w:val="00E92673"/>
    <w:rsid w:val="00EC26DC"/>
    <w:rsid w:val="00EE1323"/>
    <w:rsid w:val="00F16345"/>
    <w:rsid w:val="00F24E13"/>
    <w:rsid w:val="00F40E2C"/>
    <w:rsid w:val="00F475B4"/>
    <w:rsid w:val="00F539C7"/>
    <w:rsid w:val="00F72C59"/>
    <w:rsid w:val="00FB40B3"/>
    <w:rsid w:val="00FD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16A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3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330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31E86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441AF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41AFB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0">
    <w:name w:val="Заголовок 2 Знак"/>
    <w:basedOn w:val="a0"/>
    <w:link w:val="2"/>
    <w:uiPriority w:val="9"/>
    <w:rsid w:val="00316A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fst">
    <w:name w:val="sfst"/>
    <w:basedOn w:val="a"/>
    <w:rsid w:val="0031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7F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F10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2024-03-14T10:31:00Z</cp:lastPrinted>
  <dcterms:created xsi:type="dcterms:W3CDTF">2024-03-27T11:24:00Z</dcterms:created>
  <dcterms:modified xsi:type="dcterms:W3CDTF">2024-03-27T11:24:00Z</dcterms:modified>
</cp:coreProperties>
</file>